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36" w:rsidRDefault="00E578BF">
      <w:pPr>
        <w:widowControl w:val="0"/>
        <w:spacing w:before="390" w:line="240" w:lineRule="auto"/>
        <w:ind w:right="1066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6591300" cy="155587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555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color w:val="1C4587"/>
          <w:sz w:val="24"/>
          <w:szCs w:val="24"/>
        </w:rPr>
        <w:t xml:space="preserve">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color w:val="0B5394"/>
          <w:sz w:val="24"/>
          <w:szCs w:val="24"/>
        </w:rPr>
        <w:t>Número Telefónico del Servicio de Salud:   920.541.4800, EXT: 2005   Fax: 920.541.4850</w:t>
      </w:r>
      <w:r>
        <w:rPr>
          <w:rFonts w:ascii="Calibri" w:eastAsia="Calibri" w:hAnsi="Calibri" w:cs="Calibri"/>
          <w:sz w:val="24"/>
          <w:szCs w:val="24"/>
        </w:rPr>
        <w:tab/>
        <w:t xml:space="preserve">      </w:t>
      </w:r>
    </w:p>
    <w:p w:rsidR="006E6136" w:rsidRDefault="00E578BF">
      <w:pPr>
        <w:widowControl w:val="0"/>
        <w:spacing w:before="390" w:line="240" w:lineRule="auto"/>
        <w:ind w:right="10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DE CONSENTIMIENTO DEL PADRE/MÉDICO</w:t>
      </w:r>
      <w:r>
        <w:rPr>
          <w:b/>
          <w:color w:val="000000"/>
          <w:sz w:val="24"/>
          <w:szCs w:val="24"/>
        </w:rPr>
        <w:t xml:space="preserve"> PARA LA </w:t>
      </w:r>
      <w:r>
        <w:rPr>
          <w:b/>
          <w:sz w:val="24"/>
          <w:szCs w:val="24"/>
        </w:rPr>
        <w:t>ADMINISTRACIÓN</w:t>
      </w:r>
      <w:r>
        <w:rPr>
          <w:b/>
          <w:color w:val="000000"/>
          <w:sz w:val="24"/>
          <w:szCs w:val="24"/>
        </w:rPr>
        <w:t xml:space="preserve"> DE MEDICAMENTOS</w:t>
      </w:r>
    </w:p>
    <w:tbl>
      <w:tblPr>
        <w:tblStyle w:val="a"/>
        <w:tblW w:w="103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74"/>
      </w:tblGrid>
      <w:tr w:rsidR="006E6136">
        <w:trPr>
          <w:jc w:val="center"/>
        </w:trPr>
        <w:tc>
          <w:tcPr>
            <w:tcW w:w="10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E5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estudiante:</w:t>
            </w:r>
          </w:p>
        </w:tc>
      </w:tr>
      <w:tr w:rsidR="006E6136">
        <w:trPr>
          <w:jc w:val="center"/>
        </w:trPr>
        <w:tc>
          <w:tcPr>
            <w:tcW w:w="10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E5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FDN:                                                                                            Grado:</w:t>
            </w:r>
          </w:p>
        </w:tc>
      </w:tr>
      <w:tr w:rsidR="006E6136">
        <w:trPr>
          <w:jc w:val="center"/>
        </w:trPr>
        <w:tc>
          <w:tcPr>
            <w:tcW w:w="10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E5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Padre/Guardián:                                                    Número de Contacto:</w:t>
            </w:r>
          </w:p>
        </w:tc>
      </w:tr>
      <w:tr w:rsidR="006E6136">
        <w:trPr>
          <w:jc w:val="center"/>
        </w:trPr>
        <w:tc>
          <w:tcPr>
            <w:tcW w:w="10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E5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Contacto de Emergencia: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Número de Emergencia:</w:t>
            </w:r>
          </w:p>
        </w:tc>
      </w:tr>
      <w:tr w:rsidR="006E6136">
        <w:trPr>
          <w:jc w:val="center"/>
        </w:trPr>
        <w:tc>
          <w:tcPr>
            <w:tcW w:w="10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E5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Médico:</w:t>
            </w:r>
          </w:p>
        </w:tc>
      </w:tr>
      <w:tr w:rsidR="006E6136">
        <w:trPr>
          <w:jc w:val="center"/>
        </w:trPr>
        <w:tc>
          <w:tcPr>
            <w:tcW w:w="10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E5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Contacto del Médico:                                                 Fax:</w:t>
            </w:r>
          </w:p>
        </w:tc>
      </w:tr>
    </w:tbl>
    <w:p w:rsidR="006E6136" w:rsidRDefault="006E6136">
      <w:pPr>
        <w:widowControl w:val="0"/>
      </w:pPr>
    </w:p>
    <w:p w:rsidR="006E6136" w:rsidRDefault="00E578BF">
      <w:pPr>
        <w:widowControl w:val="0"/>
        <w:rPr>
          <w:sz w:val="20"/>
          <w:szCs w:val="20"/>
        </w:rPr>
      </w:pPr>
      <w:r>
        <w:rPr>
          <w:sz w:val="20"/>
          <w:szCs w:val="20"/>
        </w:rPr>
        <w:t>¿Es esta medicación para EMERGENCIA/Episodios eventuales solamente (</w:t>
      </w:r>
      <w:proofErr w:type="gramStart"/>
      <w:r>
        <w:rPr>
          <w:sz w:val="20"/>
          <w:szCs w:val="20"/>
        </w:rPr>
        <w:t>inhalador, EPI, glucagón?</w:t>
      </w:r>
      <w:proofErr w:type="gramEnd"/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SI         NO</w:t>
      </w:r>
    </w:p>
    <w:p w:rsidR="006E6136" w:rsidRDefault="00E578BF">
      <w:pPr>
        <w:widowControl w:val="0"/>
        <w:rPr>
          <w:sz w:val="20"/>
          <w:szCs w:val="20"/>
        </w:rPr>
        <w:sectPr w:rsidR="006E6136">
          <w:pgSz w:w="12240" w:h="15840"/>
          <w:pgMar w:top="180" w:right="970" w:bottom="768" w:left="895" w:header="0" w:footer="720" w:gutter="0"/>
          <w:pgNumType w:start="1"/>
          <w:cols w:space="720" w:equalWidth="0">
            <w:col w:w="10374" w:space="0"/>
          </w:cols>
        </w:sectPr>
      </w:pPr>
      <w:r>
        <w:rPr>
          <w:sz w:val="20"/>
          <w:szCs w:val="20"/>
        </w:rPr>
        <w:t>¿Es este estudiante capaz de auto administrar/cargar seguramente la medicación?    SI               NO</w:t>
      </w:r>
    </w:p>
    <w:p w:rsidR="006E6136" w:rsidRDefault="006E61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9"/>
          <w:szCs w:val="19"/>
        </w:rPr>
      </w:pPr>
    </w:p>
    <w:tbl>
      <w:tblPr>
        <w:tblStyle w:val="a0"/>
        <w:tblW w:w="10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2"/>
        <w:gridCol w:w="1347"/>
        <w:gridCol w:w="1440"/>
        <w:gridCol w:w="1439"/>
        <w:gridCol w:w="3151"/>
      </w:tblGrid>
      <w:tr w:rsidR="006E6136">
        <w:trPr>
          <w:trHeight w:val="350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E5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Medica</w:t>
            </w: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ó</w:t>
            </w:r>
            <w:r>
              <w:rPr>
                <w:b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E5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Rut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E5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Dos</w:t>
            </w:r>
            <w:r>
              <w:rPr>
                <w:b/>
                <w:sz w:val="20"/>
                <w:szCs w:val="20"/>
              </w:rPr>
              <w:t>is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E5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</w:t>
            </w:r>
            <w:r>
              <w:rPr>
                <w:b/>
                <w:sz w:val="20"/>
                <w:szCs w:val="20"/>
              </w:rPr>
              <w:t>empo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E5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Dura</w:t>
            </w: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ó</w:t>
            </w:r>
            <w:r>
              <w:rPr>
                <w:b/>
                <w:color w:val="000000"/>
                <w:sz w:val="20"/>
                <w:szCs w:val="20"/>
              </w:rPr>
              <w:t>n</w:t>
            </w:r>
          </w:p>
        </w:tc>
      </w:tr>
      <w:tr w:rsidR="006E6136">
        <w:trPr>
          <w:trHeight w:val="432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6E6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6E6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6E6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6E6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6E6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</w:rPr>
            </w:pPr>
          </w:p>
        </w:tc>
      </w:tr>
    </w:tbl>
    <w:p w:rsidR="006E6136" w:rsidRDefault="006E6136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E6136" w:rsidRDefault="00E578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Forma (círculo):    Tableta/Cápsula      Líquido      Inhalador      Nebulizador      Inyección     </w:t>
      </w:r>
      <w:proofErr w:type="gramStart"/>
      <w:r>
        <w:rPr>
          <w:sz w:val="20"/>
          <w:szCs w:val="20"/>
        </w:rPr>
        <w:t>Otro:_</w:t>
      </w:r>
      <w:proofErr w:type="gramEnd"/>
      <w:r>
        <w:rPr>
          <w:sz w:val="20"/>
          <w:szCs w:val="20"/>
        </w:rPr>
        <w:t>_____________</w:t>
      </w:r>
    </w:p>
    <w:p w:rsidR="006E6136" w:rsidRDefault="006E61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6E6136" w:rsidRDefault="00E578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Instrucción para medicación “según sea necesaria</w:t>
      </w:r>
      <w:proofErr w:type="gramStart"/>
      <w:r>
        <w:rPr>
          <w:sz w:val="20"/>
          <w:szCs w:val="20"/>
        </w:rPr>
        <w:t>”:_</w:t>
      </w:r>
      <w:proofErr w:type="gramEnd"/>
      <w:r>
        <w:rPr>
          <w:sz w:val="20"/>
          <w:szCs w:val="20"/>
        </w:rPr>
        <w:t>___________________________________________________</w:t>
      </w:r>
    </w:p>
    <w:p w:rsidR="006E6136" w:rsidRDefault="006E61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6E6136" w:rsidRDefault="006E61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6E6136" w:rsidRDefault="00E578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Cualquier efecto secundario/in</w:t>
      </w:r>
      <w:r>
        <w:rPr>
          <w:sz w:val="20"/>
          <w:szCs w:val="20"/>
        </w:rPr>
        <w:t xml:space="preserve">strucción </w:t>
      </w:r>
      <w:proofErr w:type="gramStart"/>
      <w:r>
        <w:rPr>
          <w:sz w:val="20"/>
          <w:szCs w:val="20"/>
        </w:rPr>
        <w:t>adicional:_</w:t>
      </w:r>
      <w:proofErr w:type="gramEnd"/>
      <w:r>
        <w:rPr>
          <w:sz w:val="20"/>
          <w:szCs w:val="20"/>
        </w:rPr>
        <w:t>____________________________________________________</w:t>
      </w:r>
    </w:p>
    <w:p w:rsidR="006E6136" w:rsidRDefault="006E6136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E6136" w:rsidRDefault="00E578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510"/>
        <w:rPr>
          <w:sz w:val="14"/>
          <w:szCs w:val="14"/>
        </w:rPr>
      </w:pPr>
      <w:r>
        <w:rPr>
          <w:rFonts w:ascii="Noto Sans Symbols" w:eastAsia="Noto Sans Symbols" w:hAnsi="Noto Sans Symbols" w:cs="Noto Sans Symbols"/>
          <w:sz w:val="14"/>
          <w:szCs w:val="14"/>
        </w:rPr>
        <w:t xml:space="preserve">Por la presente, doy permiso al personal entrenado del Distrito Escolar de </w:t>
      </w:r>
      <w:r>
        <w:rPr>
          <w:sz w:val="14"/>
          <w:szCs w:val="14"/>
        </w:rPr>
        <w:t>Johnson Creek a darle la medicación(s) a mi niño de acuerdo con las direcciones indicadas anteriormente. Yo acepto mantener al Distrito Escolar de Johnson Creek</w:t>
      </w:r>
      <w:r>
        <w:rPr>
          <w:color w:val="000000"/>
          <w:sz w:val="14"/>
          <w:szCs w:val="14"/>
        </w:rPr>
        <w:t xml:space="preserve">, sus </w:t>
      </w:r>
      <w:r>
        <w:rPr>
          <w:sz w:val="14"/>
          <w:szCs w:val="14"/>
        </w:rPr>
        <w:t>empleados</w:t>
      </w:r>
      <w:r>
        <w:rPr>
          <w:color w:val="000000"/>
          <w:sz w:val="14"/>
          <w:szCs w:val="14"/>
        </w:rPr>
        <w:t xml:space="preserve"> y agentes que </w:t>
      </w:r>
      <w:r>
        <w:rPr>
          <w:sz w:val="14"/>
          <w:szCs w:val="14"/>
        </w:rPr>
        <w:t>actúan</w:t>
      </w:r>
      <w:r>
        <w:rPr>
          <w:color w:val="000000"/>
          <w:sz w:val="14"/>
          <w:szCs w:val="14"/>
        </w:rPr>
        <w:t xml:space="preserve"> en el ejercicio de</w:t>
      </w:r>
      <w:r>
        <w:rPr>
          <w:sz w:val="14"/>
          <w:szCs w:val="14"/>
        </w:rPr>
        <w:t xml:space="preserve"> sus funciones</w:t>
      </w:r>
      <w:r>
        <w:rPr>
          <w:color w:val="000000"/>
          <w:sz w:val="14"/>
          <w:szCs w:val="14"/>
        </w:rPr>
        <w:t xml:space="preserve">, </w:t>
      </w:r>
      <w:r>
        <w:rPr>
          <w:sz w:val="14"/>
          <w:szCs w:val="14"/>
        </w:rPr>
        <w:t xml:space="preserve">indemne en cualquiera y todos los reclamos que surjan de la administración de este medicamento en la escuela. </w:t>
      </w:r>
    </w:p>
    <w:p w:rsidR="006E6136" w:rsidRDefault="00E578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289"/>
        <w:rPr>
          <w:color w:val="000000"/>
          <w:sz w:val="14"/>
          <w:szCs w:val="14"/>
        </w:rPr>
      </w:pPr>
      <w:r>
        <w:rPr>
          <w:rFonts w:ascii="Noto Sans Symbols" w:eastAsia="Noto Sans Symbols" w:hAnsi="Noto Sans Symbols" w:cs="Noto Sans Symbols"/>
          <w:sz w:val="14"/>
          <w:szCs w:val="14"/>
        </w:rPr>
        <w:t xml:space="preserve">Yo acepto notificar a la escuela por escrito </w:t>
      </w:r>
      <w:proofErr w:type="gramStart"/>
      <w:r>
        <w:rPr>
          <w:rFonts w:ascii="Noto Sans Symbols" w:eastAsia="Noto Sans Symbols" w:hAnsi="Noto Sans Symbols" w:cs="Noto Sans Symbols"/>
          <w:sz w:val="14"/>
          <w:szCs w:val="14"/>
        </w:rPr>
        <w:t>al  finalizar</w:t>
      </w:r>
      <w:proofErr w:type="gramEnd"/>
      <w:r>
        <w:rPr>
          <w:rFonts w:ascii="Noto Sans Symbols" w:eastAsia="Noto Sans Symbols" w:hAnsi="Noto Sans Symbols" w:cs="Noto Sans Symbols"/>
          <w:sz w:val="14"/>
          <w:szCs w:val="14"/>
        </w:rPr>
        <w:t xml:space="preserve"> esta solicitud o cuando sea necesario hacer cualquier cambio en la orden anterior</w:t>
      </w:r>
      <w:r>
        <w:rPr>
          <w:sz w:val="14"/>
          <w:szCs w:val="14"/>
        </w:rPr>
        <w:t xml:space="preserve">. </w:t>
      </w:r>
    </w:p>
    <w:p w:rsidR="006E6136" w:rsidRDefault="00E578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246"/>
        <w:rPr>
          <w:color w:val="000000"/>
          <w:sz w:val="14"/>
          <w:szCs w:val="14"/>
        </w:rPr>
      </w:pPr>
      <w:r>
        <w:rPr>
          <w:sz w:val="14"/>
          <w:szCs w:val="14"/>
        </w:rPr>
        <w:t>Le</w:t>
      </w:r>
      <w:r>
        <w:rPr>
          <w:sz w:val="14"/>
          <w:szCs w:val="14"/>
        </w:rPr>
        <w:t xml:space="preserve"> doy permiso al personal de la escuela, incluido el profesional de salud designado por el distrito, a contactar al médico de mi niño con cualquier consulta con respecto a la administración de la medicación. </w:t>
      </w:r>
    </w:p>
    <w:p w:rsidR="006E6136" w:rsidRDefault="00E578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122"/>
        <w:rPr>
          <w:color w:val="000000"/>
          <w:sz w:val="14"/>
          <w:szCs w:val="14"/>
        </w:rPr>
      </w:pPr>
      <w:r>
        <w:rPr>
          <w:sz w:val="14"/>
          <w:szCs w:val="14"/>
        </w:rPr>
        <w:t xml:space="preserve">Le doy permiso al personal, incluido el profesional de salud designado por el distrito, a llamarme con cualquier </w:t>
      </w:r>
      <w:proofErr w:type="gramStart"/>
      <w:r>
        <w:rPr>
          <w:sz w:val="14"/>
          <w:szCs w:val="14"/>
        </w:rPr>
        <w:t>pregunta  referente</w:t>
      </w:r>
      <w:proofErr w:type="gramEnd"/>
      <w:r>
        <w:rPr>
          <w:sz w:val="14"/>
          <w:szCs w:val="14"/>
        </w:rPr>
        <w:t xml:space="preserve"> a la administración de la medicación.</w:t>
      </w:r>
    </w:p>
    <w:p w:rsidR="006E6136" w:rsidRDefault="00E578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122"/>
        <w:rPr>
          <w:sz w:val="14"/>
          <w:szCs w:val="14"/>
        </w:rPr>
      </w:pPr>
      <w:r>
        <w:rPr>
          <w:sz w:val="14"/>
          <w:szCs w:val="14"/>
        </w:rPr>
        <w:t xml:space="preserve">Entiendo </w:t>
      </w:r>
      <w:proofErr w:type="gramStart"/>
      <w:r>
        <w:rPr>
          <w:sz w:val="14"/>
          <w:szCs w:val="14"/>
        </w:rPr>
        <w:t>que</w:t>
      </w:r>
      <w:proofErr w:type="gramEnd"/>
      <w:r>
        <w:rPr>
          <w:sz w:val="14"/>
          <w:szCs w:val="14"/>
        </w:rPr>
        <w:t xml:space="preserve"> por razones de seguridad y responsabilidad, los medicamentos deben de se</w:t>
      </w:r>
      <w:r>
        <w:rPr>
          <w:sz w:val="14"/>
          <w:szCs w:val="14"/>
        </w:rPr>
        <w:t xml:space="preserve">r suministrados en su empaque/contenedor originales. Los medicamentos caducados o medicamentos recibidos en cualquier contenedor que no sea el original serán considerados inaceptables para la administración del personal. </w:t>
      </w:r>
    </w:p>
    <w:p w:rsidR="006E6136" w:rsidRDefault="006E61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31" w:lineRule="auto"/>
        <w:ind w:right="122"/>
        <w:rPr>
          <w:sz w:val="16"/>
          <w:szCs w:val="16"/>
        </w:rPr>
      </w:pPr>
    </w:p>
    <w:p w:rsidR="006E6136" w:rsidRDefault="006E61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31" w:lineRule="auto"/>
        <w:ind w:right="122"/>
        <w:jc w:val="center"/>
        <w:rPr>
          <w:b/>
          <w:sz w:val="20"/>
          <w:szCs w:val="20"/>
        </w:rPr>
      </w:pPr>
    </w:p>
    <w:p w:rsidR="006E6136" w:rsidRDefault="006E61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31" w:lineRule="auto"/>
        <w:ind w:right="122"/>
        <w:jc w:val="center"/>
        <w:rPr>
          <w:b/>
          <w:sz w:val="20"/>
          <w:szCs w:val="20"/>
        </w:rPr>
      </w:pPr>
    </w:p>
    <w:p w:rsidR="006E6136" w:rsidRDefault="006E61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31" w:lineRule="auto"/>
        <w:ind w:right="122"/>
        <w:jc w:val="center"/>
        <w:rPr>
          <w:b/>
          <w:sz w:val="20"/>
          <w:szCs w:val="20"/>
        </w:rPr>
      </w:pPr>
    </w:p>
    <w:p w:rsidR="006E6136" w:rsidRDefault="00E57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31" w:lineRule="auto"/>
        <w:ind w:right="12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Medicamentos con Y sin receta </w:t>
      </w:r>
      <w:r>
        <w:rPr>
          <w:b/>
          <w:sz w:val="20"/>
          <w:szCs w:val="20"/>
        </w:rPr>
        <w:t xml:space="preserve">REQUIEREN firma del padre/guardián </w:t>
      </w:r>
    </w:p>
    <w:tbl>
      <w:tblPr>
        <w:tblStyle w:val="a1"/>
        <w:tblW w:w="10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48"/>
        <w:gridCol w:w="2549"/>
      </w:tblGrid>
      <w:tr w:rsidR="006E6136">
        <w:trPr>
          <w:trHeight w:val="588"/>
        </w:trPr>
        <w:tc>
          <w:tcPr>
            <w:tcW w:w="7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E578BF">
            <w:pPr>
              <w:widowControl w:val="0"/>
              <w:spacing w:line="240" w:lineRule="auto"/>
              <w:ind w:left="1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Firma del Padre/Guardián: </w:t>
            </w: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E578BF">
            <w:pPr>
              <w:widowControl w:val="0"/>
              <w:spacing w:line="240" w:lineRule="auto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Fecha:</w:t>
            </w:r>
          </w:p>
        </w:tc>
      </w:tr>
    </w:tbl>
    <w:p w:rsidR="006E6136" w:rsidRDefault="00E57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26" w:lineRule="auto"/>
        <w:rPr>
          <w:rFonts w:ascii="Oswald" w:eastAsia="Oswald" w:hAnsi="Oswald" w:cs="Oswald"/>
          <w:b/>
          <w:color w:val="000000"/>
          <w:sz w:val="18"/>
          <w:szCs w:val="18"/>
        </w:rPr>
      </w:pPr>
      <w:r>
        <w:rPr>
          <w:rFonts w:ascii="Oswald" w:eastAsia="Oswald" w:hAnsi="Oswald" w:cs="Oswald"/>
          <w:b/>
          <w:sz w:val="18"/>
          <w:szCs w:val="18"/>
        </w:rPr>
        <w:t>Al firmar este formulario</w:t>
      </w:r>
      <w:r>
        <w:rPr>
          <w:rFonts w:ascii="Oswald" w:eastAsia="Oswald" w:hAnsi="Oswald" w:cs="Oswald"/>
          <w:b/>
          <w:color w:val="000000"/>
          <w:sz w:val="18"/>
          <w:szCs w:val="18"/>
        </w:rPr>
        <w:t xml:space="preserve">, y con el </w:t>
      </w:r>
      <w:r>
        <w:rPr>
          <w:rFonts w:ascii="Oswald" w:eastAsia="Oswald" w:hAnsi="Oswald" w:cs="Oswald"/>
          <w:b/>
          <w:sz w:val="18"/>
          <w:szCs w:val="18"/>
        </w:rPr>
        <w:t>propósito</w:t>
      </w:r>
      <w:r>
        <w:rPr>
          <w:rFonts w:ascii="Oswald" w:eastAsia="Oswald" w:hAnsi="Oswald" w:cs="Oswald"/>
          <w:b/>
          <w:color w:val="000000"/>
          <w:sz w:val="18"/>
          <w:szCs w:val="18"/>
        </w:rPr>
        <w:t xml:space="preserve"> de </w:t>
      </w:r>
      <w:r>
        <w:rPr>
          <w:rFonts w:ascii="Oswald" w:eastAsia="Oswald" w:hAnsi="Oswald" w:cs="Oswald"/>
          <w:b/>
          <w:sz w:val="18"/>
          <w:szCs w:val="18"/>
        </w:rPr>
        <w:t>la</w:t>
      </w:r>
      <w:r>
        <w:rPr>
          <w:rFonts w:ascii="Oswald" w:eastAsia="Oswald" w:hAnsi="Oswald" w:cs="Oswald"/>
          <w:b/>
          <w:color w:val="000000"/>
          <w:sz w:val="18"/>
          <w:szCs w:val="18"/>
        </w:rPr>
        <w:t xml:space="preserve"> </w:t>
      </w:r>
      <w:r>
        <w:rPr>
          <w:rFonts w:ascii="Oswald" w:eastAsia="Oswald" w:hAnsi="Oswald" w:cs="Oswald"/>
          <w:b/>
          <w:sz w:val="18"/>
          <w:szCs w:val="18"/>
        </w:rPr>
        <w:t>continuidad de la atención, doy permiso para la transmisión electrónica de este formulario al médico nombrado anteriormente/(oficina) del Distrito Escolar de Johnson Creek.</w:t>
      </w:r>
      <w:r>
        <w:rPr>
          <w:rFonts w:ascii="Oswald" w:eastAsia="Oswald" w:hAnsi="Oswald" w:cs="Oswald"/>
          <w:b/>
          <w:color w:val="000000"/>
          <w:sz w:val="18"/>
          <w:szCs w:val="18"/>
        </w:rPr>
        <w:t xml:space="preserve"> </w:t>
      </w:r>
    </w:p>
    <w:p w:rsidR="006E6136" w:rsidRDefault="00E578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115"/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Las recetas </w:t>
      </w:r>
      <w:proofErr w:type="gramStart"/>
      <w:r>
        <w:rPr>
          <w:b/>
          <w:sz w:val="20"/>
          <w:szCs w:val="20"/>
        </w:rPr>
        <w:t xml:space="preserve">médicas </w:t>
      </w:r>
      <w:r>
        <w:rPr>
          <w:b/>
          <w:color w:val="000000"/>
          <w:sz w:val="20"/>
          <w:szCs w:val="20"/>
        </w:rPr>
        <w:t xml:space="preserve"> REQUIEREN</w:t>
      </w:r>
      <w:proofErr w:type="gramEnd"/>
      <w:r>
        <w:rPr>
          <w:b/>
          <w:color w:val="000000"/>
          <w:sz w:val="20"/>
          <w:szCs w:val="20"/>
        </w:rPr>
        <w:t xml:space="preserve"> firmas del</w:t>
      </w:r>
      <w:r>
        <w:rPr>
          <w:b/>
          <w:sz w:val="20"/>
          <w:szCs w:val="20"/>
        </w:rPr>
        <w:t xml:space="preserve"> doctor</w:t>
      </w:r>
    </w:p>
    <w:tbl>
      <w:tblPr>
        <w:tblStyle w:val="a2"/>
        <w:tblW w:w="10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48"/>
        <w:gridCol w:w="2549"/>
      </w:tblGrid>
      <w:tr w:rsidR="006E6136">
        <w:trPr>
          <w:trHeight w:val="588"/>
        </w:trPr>
        <w:tc>
          <w:tcPr>
            <w:tcW w:w="7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E5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del Médico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E5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6E6136">
        <w:trPr>
          <w:trHeight w:val="585"/>
        </w:trPr>
        <w:tc>
          <w:tcPr>
            <w:tcW w:w="102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36" w:rsidRDefault="00E5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Médico</w:t>
            </w:r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letra imprenta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</w:tbl>
    <w:p w:rsidR="006E6136" w:rsidRDefault="006E61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E6136" w:rsidRDefault="00E57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5" w:right="505"/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Al firmar este formulario</w:t>
      </w:r>
      <w:r>
        <w:rPr>
          <w:b/>
          <w:color w:val="000000"/>
          <w:sz w:val="20"/>
          <w:szCs w:val="20"/>
        </w:rPr>
        <w:t xml:space="preserve">, </w:t>
      </w:r>
      <w:r>
        <w:rPr>
          <w:b/>
          <w:sz w:val="20"/>
          <w:szCs w:val="20"/>
        </w:rPr>
        <w:t>yo</w:t>
      </w:r>
      <w:r>
        <w:rPr>
          <w:b/>
          <w:color w:val="000000"/>
          <w:sz w:val="20"/>
          <w:szCs w:val="20"/>
        </w:rPr>
        <w:t xml:space="preserve">, el </w:t>
      </w:r>
      <w:r>
        <w:rPr>
          <w:b/>
          <w:sz w:val="20"/>
          <w:szCs w:val="20"/>
        </w:rPr>
        <w:t>médico</w:t>
      </w:r>
      <w:r>
        <w:rPr>
          <w:b/>
          <w:color w:val="000000"/>
          <w:sz w:val="20"/>
          <w:szCs w:val="20"/>
        </w:rPr>
        <w:t xml:space="preserve">, declaro </w:t>
      </w:r>
      <w:r>
        <w:rPr>
          <w:b/>
          <w:sz w:val="20"/>
          <w:szCs w:val="20"/>
        </w:rPr>
        <w:t xml:space="preserve">que </w:t>
      </w:r>
      <w:proofErr w:type="gramStart"/>
      <w:r>
        <w:rPr>
          <w:b/>
          <w:sz w:val="20"/>
          <w:szCs w:val="20"/>
        </w:rPr>
        <w:t xml:space="preserve">he </w:t>
      </w:r>
      <w:r>
        <w:rPr>
          <w:b/>
          <w:color w:val="000000"/>
          <w:sz w:val="20"/>
          <w:szCs w:val="20"/>
        </w:rPr>
        <w:t xml:space="preserve"> revisado</w:t>
      </w:r>
      <w:proofErr w:type="gramEnd"/>
      <w:r>
        <w:rPr>
          <w:b/>
          <w:color w:val="000000"/>
          <w:sz w:val="20"/>
          <w:szCs w:val="20"/>
        </w:rPr>
        <w:t xml:space="preserve"> y estoy de acuerdo con el plan para administrar los medicamentos mencionados </w:t>
      </w:r>
      <w:r>
        <w:rPr>
          <w:b/>
          <w:sz w:val="20"/>
          <w:szCs w:val="20"/>
        </w:rPr>
        <w:t>al estudiante especificado en este formulario.</w:t>
      </w:r>
      <w:r>
        <w:rPr>
          <w:b/>
          <w:color w:val="000000"/>
          <w:sz w:val="20"/>
          <w:szCs w:val="20"/>
        </w:rPr>
        <w:t xml:space="preserve"> </w:t>
      </w:r>
    </w:p>
    <w:p w:rsidR="006E6136" w:rsidRDefault="006E6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64"/>
        <w:rPr>
          <w:rFonts w:ascii="Times" w:eastAsia="Times" w:hAnsi="Times" w:cs="Times"/>
          <w:sz w:val="19"/>
          <w:szCs w:val="19"/>
        </w:rPr>
      </w:pPr>
    </w:p>
    <w:p w:rsidR="006E6136" w:rsidRDefault="006E6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64"/>
        <w:rPr>
          <w:rFonts w:ascii="Times" w:eastAsia="Times" w:hAnsi="Times" w:cs="Times"/>
          <w:sz w:val="19"/>
          <w:szCs w:val="19"/>
        </w:rPr>
      </w:pPr>
    </w:p>
    <w:p w:rsidR="006E6136" w:rsidRDefault="006E6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64"/>
        <w:rPr>
          <w:rFonts w:ascii="Times" w:eastAsia="Times" w:hAnsi="Times" w:cs="Times"/>
          <w:sz w:val="19"/>
          <w:szCs w:val="19"/>
        </w:rPr>
      </w:pPr>
    </w:p>
    <w:p w:rsidR="006E6136" w:rsidRDefault="00E578B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Administración de Medicamentos en la Escuela </w:t>
      </w:r>
    </w:p>
    <w:p w:rsidR="006E6136" w:rsidRDefault="00E578BF">
      <w:pPr>
        <w:rPr>
          <w:sz w:val="20"/>
          <w:szCs w:val="20"/>
        </w:rPr>
      </w:pPr>
      <w:r>
        <w:rPr>
          <w:sz w:val="20"/>
          <w:szCs w:val="20"/>
        </w:rPr>
        <w:t xml:space="preserve">El Distrito Escolar de Johnson Creek sigue una Práctica de Administración de Medicamentos para que el personal entrenado pueda administrar a los </w:t>
      </w:r>
      <w:proofErr w:type="gramStart"/>
      <w:r>
        <w:rPr>
          <w:sz w:val="20"/>
          <w:szCs w:val="20"/>
        </w:rPr>
        <w:t>estudiantes  cualquier</w:t>
      </w:r>
      <w:proofErr w:type="gramEnd"/>
      <w:r>
        <w:rPr>
          <w:sz w:val="20"/>
          <w:szCs w:val="20"/>
        </w:rPr>
        <w:t xml:space="preserve"> medicamento con toda seguridad durante el </w:t>
      </w:r>
      <w:r>
        <w:rPr>
          <w:sz w:val="20"/>
          <w:szCs w:val="20"/>
        </w:rPr>
        <w:t xml:space="preserve">día escolar.  Por favor </w:t>
      </w:r>
      <w:proofErr w:type="gramStart"/>
      <w:r>
        <w:rPr>
          <w:sz w:val="20"/>
          <w:szCs w:val="20"/>
        </w:rPr>
        <w:t>revise  el</w:t>
      </w:r>
      <w:proofErr w:type="gramEnd"/>
      <w:r>
        <w:rPr>
          <w:sz w:val="20"/>
          <w:szCs w:val="20"/>
        </w:rPr>
        <w:t xml:space="preserve"> Manual del Estudiante para ver la práctica en su totalidad. Algunas de las regulaciones más destacadas se nombran a continuación:</w:t>
      </w:r>
    </w:p>
    <w:p w:rsidR="006E6136" w:rsidRDefault="006E6136">
      <w:pPr>
        <w:rPr>
          <w:sz w:val="20"/>
          <w:szCs w:val="20"/>
        </w:rPr>
      </w:pPr>
    </w:p>
    <w:p w:rsidR="006E6136" w:rsidRDefault="00E578BF">
      <w:pPr>
        <w:numPr>
          <w:ilvl w:val="0"/>
          <w:numId w:val="1"/>
        </w:numPr>
      </w:pPr>
      <w:r>
        <w:t>Todos los medicamentos con receta y sin receta entregados a la escuela necesitan estar aco</w:t>
      </w:r>
      <w:r>
        <w:t>mpañados de un Formulario de Administración de Medicamentos.</w:t>
      </w:r>
    </w:p>
    <w:p w:rsidR="006E6136" w:rsidRDefault="00E578BF">
      <w:pPr>
        <w:numPr>
          <w:ilvl w:val="0"/>
          <w:numId w:val="1"/>
        </w:numPr>
      </w:pPr>
      <w:r>
        <w:t>Todos los medicamentos, con receta y sin receta, serán suministrados por los padres. El Distrito Escolar no distribuye ningún medicamento.</w:t>
      </w:r>
    </w:p>
    <w:p w:rsidR="006E6136" w:rsidRDefault="00E578BF">
      <w:pPr>
        <w:numPr>
          <w:ilvl w:val="0"/>
          <w:numId w:val="1"/>
        </w:numPr>
      </w:pPr>
      <w:r>
        <w:t>Todos los medicamentos serán llevados a la escuela por un padre/guardián, no por el estudiante.</w:t>
      </w:r>
    </w:p>
    <w:p w:rsidR="006E6136" w:rsidRDefault="00E578BF">
      <w:pPr>
        <w:numPr>
          <w:ilvl w:val="0"/>
          <w:numId w:val="1"/>
        </w:numPr>
      </w:pPr>
      <w:r>
        <w:t xml:space="preserve">Todos los medicamentos con receta requieren la firma del médico recetante y la firma de los padres, y será mantenida en un armario </w:t>
      </w:r>
      <w:proofErr w:type="gramStart"/>
      <w:r>
        <w:t>cerrado  con</w:t>
      </w:r>
      <w:proofErr w:type="gramEnd"/>
      <w:r>
        <w:t xml:space="preserve"> llave en la sala</w:t>
      </w:r>
      <w:r>
        <w:t xml:space="preserve"> de  servicios de salud. </w:t>
      </w:r>
    </w:p>
    <w:p w:rsidR="006E6136" w:rsidRDefault="00E578BF">
      <w:pPr>
        <w:numPr>
          <w:ilvl w:val="0"/>
          <w:numId w:val="1"/>
        </w:numPr>
      </w:pPr>
      <w:r>
        <w:t xml:space="preserve">Todos los medicamentos de venta libre (OTC) requieren firma de los padres, y la administración no </w:t>
      </w:r>
      <w:proofErr w:type="gramStart"/>
      <w:r>
        <w:t>excederá  a</w:t>
      </w:r>
      <w:proofErr w:type="gramEnd"/>
      <w:r>
        <w:t xml:space="preserve"> la dosis recomendada en el paquete.</w:t>
      </w:r>
    </w:p>
    <w:p w:rsidR="006E6136" w:rsidRDefault="00E578BF">
      <w:pPr>
        <w:numPr>
          <w:ilvl w:val="0"/>
          <w:numId w:val="1"/>
        </w:numPr>
      </w:pPr>
      <w:r>
        <w:t xml:space="preserve">Todos los medicamentos con receta o de venta </w:t>
      </w:r>
      <w:proofErr w:type="gramStart"/>
      <w:r>
        <w:t>libre  serán</w:t>
      </w:r>
      <w:proofErr w:type="gramEnd"/>
      <w:r>
        <w:t xml:space="preserve"> traídos a la escuela en su</w:t>
      </w:r>
      <w:r>
        <w:t xml:space="preserve"> empaque original de fábrica o en el envase dispensado por la farmacia.</w:t>
      </w:r>
    </w:p>
    <w:p w:rsidR="006E6136" w:rsidRDefault="00E578BF">
      <w:pPr>
        <w:numPr>
          <w:ilvl w:val="0"/>
          <w:numId w:val="1"/>
        </w:numPr>
      </w:pPr>
      <w:r>
        <w:t>Todos los medicamentos serán administrados a los estudiantes en la oficina de servicios de salud.</w:t>
      </w:r>
    </w:p>
    <w:p w:rsidR="006E6136" w:rsidRDefault="00E578BF">
      <w:pPr>
        <w:numPr>
          <w:ilvl w:val="0"/>
          <w:numId w:val="1"/>
        </w:numPr>
      </w:pPr>
      <w:r>
        <w:t>Todos los medicamentos de emergencia (inhaladores, EPI, glucagón) pueden ser transport</w:t>
      </w:r>
      <w:r>
        <w:t>ados por el estudiante con una directiva declarada y firmada por un médico. Por favor incluya el formulario de administración de medicamentos y los formularios correspondientes al plan de acción para planificación de emergencia.</w:t>
      </w:r>
    </w:p>
    <w:p w:rsidR="006E6136" w:rsidRDefault="00E578BF">
      <w:pPr>
        <w:numPr>
          <w:ilvl w:val="0"/>
          <w:numId w:val="1"/>
        </w:numPr>
      </w:pPr>
      <w:r>
        <w:t>Cualquier cambio en el medi</w:t>
      </w:r>
      <w:r>
        <w:t>camento, cambio en dosis, o discontinuación de un medicamento con receta debe de ser verificado por escrito por el médico recetante.</w:t>
      </w:r>
    </w:p>
    <w:p w:rsidR="006E6136" w:rsidRDefault="00E578BF">
      <w:pPr>
        <w:numPr>
          <w:ilvl w:val="0"/>
          <w:numId w:val="1"/>
        </w:numPr>
      </w:pPr>
      <w:r>
        <w:t>Medicamentos caducados no pueden ser dispensados.</w:t>
      </w:r>
    </w:p>
    <w:p w:rsidR="006E6136" w:rsidRDefault="00E578BF">
      <w:pPr>
        <w:numPr>
          <w:ilvl w:val="0"/>
          <w:numId w:val="1"/>
        </w:numPr>
      </w:pPr>
      <w:r>
        <w:t>Ningún medicamento será administrado al estudiante sin los formularios ad</w:t>
      </w:r>
      <w:r>
        <w:t xml:space="preserve">ecuados completos y archivados en la oficina de la escuela. </w:t>
      </w:r>
    </w:p>
    <w:sectPr w:rsidR="006E6136">
      <w:type w:val="continuous"/>
      <w:pgSz w:w="12240" w:h="15840"/>
      <w:pgMar w:top="991" w:right="970" w:bottom="768" w:left="895" w:header="0" w:footer="720" w:gutter="0"/>
      <w:cols w:space="720" w:equalWidth="0">
        <w:col w:w="1037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Oswal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6C8E"/>
    <w:multiLevelType w:val="multilevel"/>
    <w:tmpl w:val="BB568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7A2D87"/>
    <w:multiLevelType w:val="multilevel"/>
    <w:tmpl w:val="A178E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36"/>
    <w:rsid w:val="006E6136"/>
    <w:rsid w:val="00E5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8AE29-7B0B-48FA-AC50-A4EB8CEE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Creek School District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Wenner, Lasa</dc:creator>
  <cp:lastModifiedBy>Wenner, Lasa</cp:lastModifiedBy>
  <cp:revision>2</cp:revision>
  <dcterms:created xsi:type="dcterms:W3CDTF">2023-10-09T15:38:00Z</dcterms:created>
  <dcterms:modified xsi:type="dcterms:W3CDTF">2023-10-09T15:38:00Z</dcterms:modified>
</cp:coreProperties>
</file>